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B83F" w14:textId="77777777" w:rsidR="00BB0088" w:rsidRDefault="00BB0088" w:rsidP="00F3417F"/>
    <w:p w14:paraId="45EE1FE1" w14:textId="77777777" w:rsidR="00BB0088" w:rsidRDefault="00BB0088" w:rsidP="00F3417F"/>
    <w:p w14:paraId="5B49D028" w14:textId="77777777" w:rsidR="00BB0088" w:rsidRDefault="00BB0088" w:rsidP="00F3417F">
      <w:r w:rsidRPr="00BB0088">
        <w:rPr>
          <w:noProof/>
          <w:lang w:eastAsia="en-GB"/>
        </w:rPr>
        <w:drawing>
          <wp:inline distT="0" distB="0" distL="0" distR="0" wp14:anchorId="1E7AFB68" wp14:editId="6F0B7EB3">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9C36B12" w14:textId="77777777" w:rsidR="00BB0088" w:rsidRDefault="00BB0088" w:rsidP="00F3417F"/>
    <w:p w14:paraId="18EF5188" w14:textId="77777777" w:rsidR="00BB0088" w:rsidRDefault="00BB0088" w:rsidP="00BB0088">
      <w:pPr>
        <w:jc w:val="center"/>
        <w:rPr>
          <w:sz w:val="52"/>
          <w:szCs w:val="52"/>
        </w:rPr>
      </w:pPr>
    </w:p>
    <w:p w14:paraId="30178687" w14:textId="77777777" w:rsidR="00880B14" w:rsidRDefault="00864167" w:rsidP="00880B14">
      <w:pPr>
        <w:jc w:val="center"/>
        <w:rPr>
          <w:rFonts w:eastAsia="Comic Sans MS" w:cstheme="minorHAnsi"/>
          <w:sz w:val="52"/>
          <w:szCs w:val="52"/>
          <w:u w:val="single"/>
        </w:rPr>
      </w:pPr>
      <w:r>
        <w:rPr>
          <w:rFonts w:eastAsia="Comic Sans MS" w:cstheme="minorHAnsi"/>
          <w:sz w:val="52"/>
          <w:szCs w:val="52"/>
          <w:u w:val="single"/>
        </w:rPr>
        <w:t>Governors’ Allowances</w:t>
      </w:r>
    </w:p>
    <w:p w14:paraId="60C20AAB" w14:textId="77777777" w:rsidR="00426A09" w:rsidRDefault="00426A09" w:rsidP="00426A09">
      <w:pPr>
        <w:spacing w:after="0" w:line="360" w:lineRule="auto"/>
        <w:jc w:val="center"/>
        <w:rPr>
          <w:rFonts w:ascii="Comic Sans MS" w:hAnsi="Comic Sans MS"/>
          <w:sz w:val="32"/>
          <w:szCs w:val="32"/>
          <w:u w:val="single"/>
        </w:rPr>
      </w:pPr>
    </w:p>
    <w:p w14:paraId="606CE08D" w14:textId="77777777" w:rsidR="00426A09" w:rsidRDefault="00426A09" w:rsidP="00426A09">
      <w:pPr>
        <w:spacing w:after="0" w:line="360" w:lineRule="auto"/>
        <w:jc w:val="center"/>
        <w:rPr>
          <w:rFonts w:ascii="Comic Sans MS" w:hAnsi="Comic Sans MS"/>
          <w:sz w:val="32"/>
          <w:szCs w:val="32"/>
          <w:u w:val="single"/>
        </w:rPr>
      </w:pPr>
    </w:p>
    <w:p w14:paraId="53A2C7EB" w14:textId="4BEF6E18" w:rsidR="00426A09" w:rsidRPr="00523C8D" w:rsidRDefault="00426A09" w:rsidP="00426A09">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6DC6979" w14:textId="77777777" w:rsidR="00426A09" w:rsidRPr="00523C8D" w:rsidRDefault="00426A09" w:rsidP="00426A09">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70C71E65" w14:textId="77777777" w:rsidR="00426A09" w:rsidRPr="00523C8D" w:rsidRDefault="00426A09" w:rsidP="00426A09">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5A3B4AD" w14:textId="77777777" w:rsidR="00BB0088" w:rsidRPr="00BB0088" w:rsidRDefault="00BB0088" w:rsidP="00BB0088">
      <w:pPr>
        <w:jc w:val="center"/>
        <w:rPr>
          <w:sz w:val="52"/>
          <w:szCs w:val="52"/>
        </w:rPr>
      </w:pPr>
    </w:p>
    <w:p w14:paraId="64571495" w14:textId="77777777" w:rsidR="00BB0088" w:rsidRDefault="00BB0088" w:rsidP="00F3417F"/>
    <w:p w14:paraId="7BBD79C2" w14:textId="77777777" w:rsidR="00BB0088" w:rsidRDefault="00BB0088" w:rsidP="00F3417F"/>
    <w:p w14:paraId="2EF4FB51" w14:textId="77777777" w:rsidR="00837484" w:rsidRDefault="00837484" w:rsidP="00F3417F"/>
    <w:p w14:paraId="075A2560" w14:textId="77777777" w:rsidR="00837484" w:rsidRDefault="00837484" w:rsidP="00F3417F"/>
    <w:p w14:paraId="28588A46" w14:textId="77777777" w:rsidR="00837484" w:rsidRDefault="00837484" w:rsidP="00F3417F"/>
    <w:p w14:paraId="67BD7452" w14:textId="77777777" w:rsidR="00837484" w:rsidRDefault="00837484" w:rsidP="00F3417F"/>
    <w:p w14:paraId="6A246646" w14:textId="77777777" w:rsidR="00BB0088" w:rsidRDefault="00BB0088" w:rsidP="00F3417F"/>
    <w:p w14:paraId="11746845" w14:textId="77777777" w:rsidR="00864167" w:rsidRPr="00B75C3C" w:rsidRDefault="00864167" w:rsidP="00864167">
      <w:pPr>
        <w:numPr>
          <w:ilvl w:val="0"/>
          <w:numId w:val="3"/>
        </w:numPr>
        <w:tabs>
          <w:tab w:val="clear" w:pos="720"/>
          <w:tab w:val="num" w:pos="360"/>
        </w:tabs>
        <w:spacing w:after="0" w:line="240" w:lineRule="auto"/>
        <w:ind w:left="360"/>
        <w:jc w:val="both"/>
        <w:rPr>
          <w:rFonts w:ascii="Comic Sans MS" w:hAnsi="Comic Sans MS"/>
        </w:rPr>
      </w:pPr>
      <w:r w:rsidRPr="00B75C3C">
        <w:rPr>
          <w:rFonts w:ascii="Comic Sans MS" w:hAnsi="Comic Sans MS"/>
        </w:rPr>
        <w:lastRenderedPageBreak/>
        <w:t xml:space="preserve">Governors may claim allowances in respect of actual expenditure incurred whilst attending meetings of the </w:t>
      </w:r>
      <w:r w:rsidRPr="00B75C3C">
        <w:rPr>
          <w:rFonts w:ascii="Comic Sans MS" w:hAnsi="Comic Sans MS" w:cs="Arial"/>
          <w:szCs w:val="24"/>
        </w:rPr>
        <w:t>governing body</w:t>
      </w:r>
      <w:r w:rsidRPr="00B75C3C">
        <w:rPr>
          <w:rFonts w:ascii="Comic Sans MS" w:hAnsi="Comic Sans MS"/>
        </w:rPr>
        <w:t xml:space="preserve"> and its committees, undertaking governor development and otherwise acting on behalf of the </w:t>
      </w:r>
      <w:r w:rsidRPr="00B75C3C">
        <w:rPr>
          <w:rFonts w:ascii="Comic Sans MS" w:hAnsi="Comic Sans MS" w:cs="Arial"/>
          <w:szCs w:val="24"/>
        </w:rPr>
        <w:t>governing body</w:t>
      </w:r>
      <w:r w:rsidRPr="00B75C3C">
        <w:rPr>
          <w:rFonts w:ascii="Comic Sans MS" w:hAnsi="Comic Sans MS"/>
        </w:rPr>
        <w:t xml:space="preserve"> in accordance with the School Governance (Roles, Procedures and Allowances) (England) Regulations 2013, Part 6.</w:t>
      </w:r>
    </w:p>
    <w:p w14:paraId="39D0D491" w14:textId="77777777" w:rsidR="00864167" w:rsidRPr="00B75C3C" w:rsidRDefault="00864167" w:rsidP="00864167">
      <w:pPr>
        <w:tabs>
          <w:tab w:val="left" w:pos="360"/>
        </w:tabs>
        <w:jc w:val="both"/>
        <w:rPr>
          <w:rFonts w:ascii="Comic Sans MS" w:hAnsi="Comic Sans MS"/>
        </w:rPr>
      </w:pPr>
      <w:r w:rsidRPr="00B75C3C">
        <w:rPr>
          <w:rFonts w:ascii="Comic Sans MS" w:hAnsi="Comic Sans MS"/>
        </w:rPr>
        <w:t>2.</w:t>
      </w:r>
      <w:r w:rsidRPr="00B75C3C">
        <w:rPr>
          <w:rFonts w:ascii="Comic Sans MS" w:hAnsi="Comic Sans MS"/>
        </w:rPr>
        <w:tab/>
        <w:t>Governors cannot be paid attendance allowance or for any loss of earnings.</w:t>
      </w:r>
    </w:p>
    <w:p w14:paraId="1B778CAE"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3.</w:t>
      </w:r>
      <w:r w:rsidRPr="00B75C3C">
        <w:rPr>
          <w:rFonts w:ascii="Comic Sans MS" w:hAnsi="Comic Sans MS"/>
        </w:rPr>
        <w:tab/>
        <w:t>All governors and associate members are eligible to claim allowances in accordance with this scheme.</w:t>
      </w:r>
    </w:p>
    <w:p w14:paraId="545CA60F"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4.</w:t>
      </w:r>
      <w:r w:rsidRPr="00B75C3C">
        <w:rPr>
          <w:rFonts w:ascii="Comic Sans MS" w:hAnsi="Comic Sans MS"/>
        </w:rPr>
        <w:tab/>
        <w:t>All such payments will be paid from the school's delegated budget, and therefore subject to the same budgetary control, authorisation, and audit arrangements as other items of official expenditure.</w:t>
      </w:r>
    </w:p>
    <w:p w14:paraId="015B65CB" w14:textId="77777777" w:rsidR="00864167" w:rsidRPr="00B75C3C" w:rsidRDefault="00864167" w:rsidP="00864167">
      <w:pPr>
        <w:tabs>
          <w:tab w:val="left" w:pos="360"/>
        </w:tabs>
        <w:ind w:left="360" w:hanging="360"/>
        <w:jc w:val="both"/>
        <w:rPr>
          <w:rFonts w:ascii="Comic Sans MS" w:hAnsi="Comic Sans MS"/>
          <w:b/>
        </w:rPr>
      </w:pPr>
      <w:r w:rsidRPr="00B75C3C">
        <w:rPr>
          <w:rFonts w:ascii="Comic Sans MS" w:hAnsi="Comic Sans MS"/>
          <w:b/>
        </w:rPr>
        <w:t>Eligible Expenses</w:t>
      </w:r>
    </w:p>
    <w:p w14:paraId="2A5CD625"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5.</w:t>
      </w:r>
      <w:r w:rsidRPr="00B75C3C">
        <w:rPr>
          <w:rFonts w:ascii="Comic Sans MS" w:hAnsi="Comic Sans MS"/>
        </w:rPr>
        <w:tab/>
        <w:t>Categories of eligible expenditure are as follows:</w:t>
      </w:r>
    </w:p>
    <w:p w14:paraId="4690022A"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Care arrangements:</w:t>
      </w:r>
    </w:p>
    <w:p w14:paraId="1DAFD77E" w14:textId="77777777" w:rsidR="00864167" w:rsidRPr="00B75C3C" w:rsidRDefault="00864167" w:rsidP="00864167">
      <w:pPr>
        <w:ind w:left="360"/>
        <w:jc w:val="both"/>
        <w:rPr>
          <w:rFonts w:ascii="Comic Sans MS" w:hAnsi="Comic Sans MS"/>
        </w:rPr>
      </w:pPr>
    </w:p>
    <w:p w14:paraId="7DEAD0D7" w14:textId="77777777" w:rsidR="00864167" w:rsidRPr="00864167" w:rsidRDefault="00864167" w:rsidP="00864167">
      <w:pPr>
        <w:pStyle w:val="ListParagraph"/>
        <w:numPr>
          <w:ilvl w:val="0"/>
          <w:numId w:val="4"/>
        </w:numPr>
        <w:jc w:val="both"/>
        <w:rPr>
          <w:rFonts w:ascii="Comic Sans MS" w:hAnsi="Comic Sans MS"/>
        </w:rPr>
      </w:pPr>
      <w:r w:rsidRPr="00864167">
        <w:rPr>
          <w:rFonts w:ascii="Comic Sans MS" w:hAnsi="Comic Sans MS"/>
        </w:rPr>
        <w:t xml:space="preserve">Child care or </w:t>
      </w:r>
      <w:proofErr w:type="spellStart"/>
      <w:proofErr w:type="gramStart"/>
      <w:r w:rsidRPr="00864167">
        <w:rPr>
          <w:rFonts w:ascii="Comic Sans MS" w:hAnsi="Comic Sans MS"/>
        </w:rPr>
        <w:t>baby sitting</w:t>
      </w:r>
      <w:proofErr w:type="spellEnd"/>
      <w:proofErr w:type="gramEnd"/>
      <w:r w:rsidRPr="00864167">
        <w:rPr>
          <w:rFonts w:ascii="Comic Sans MS" w:hAnsi="Comic Sans MS"/>
        </w:rPr>
        <w:t xml:space="preserve"> expenses, where these are not provided by a relative or partner; Care arrangements for an elderly or dependent relative, where these are not provided by a relative or partner;</w:t>
      </w:r>
    </w:p>
    <w:p w14:paraId="345AC0AB" w14:textId="77777777" w:rsidR="00864167" w:rsidRPr="00B75C3C" w:rsidRDefault="00864167" w:rsidP="00864167">
      <w:pPr>
        <w:ind w:left="360"/>
        <w:jc w:val="both"/>
        <w:rPr>
          <w:rFonts w:ascii="Comic Sans MS" w:hAnsi="Comic Sans MS"/>
        </w:rPr>
      </w:pPr>
    </w:p>
    <w:p w14:paraId="189E1DA4"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Telephone calls and postage;</w:t>
      </w:r>
    </w:p>
    <w:p w14:paraId="04E3D4EE" w14:textId="77777777" w:rsidR="00864167" w:rsidRPr="00B75C3C" w:rsidRDefault="00864167" w:rsidP="00864167">
      <w:pPr>
        <w:jc w:val="both"/>
        <w:rPr>
          <w:rFonts w:ascii="Comic Sans MS" w:hAnsi="Comic Sans MS"/>
        </w:rPr>
      </w:pPr>
    </w:p>
    <w:p w14:paraId="336C525A"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Travel;</w:t>
      </w:r>
    </w:p>
    <w:p w14:paraId="5DA020C2" w14:textId="77777777" w:rsidR="00864167" w:rsidRPr="00B75C3C" w:rsidRDefault="00864167" w:rsidP="00864167">
      <w:pPr>
        <w:jc w:val="both"/>
        <w:rPr>
          <w:rFonts w:ascii="Comic Sans MS" w:hAnsi="Comic Sans MS"/>
        </w:rPr>
      </w:pPr>
    </w:p>
    <w:p w14:paraId="6315990D"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Subsistence.</w:t>
      </w:r>
    </w:p>
    <w:p w14:paraId="4E9D7B1D" w14:textId="77777777" w:rsidR="00864167" w:rsidRDefault="00864167" w:rsidP="00864167">
      <w:pPr>
        <w:jc w:val="both"/>
        <w:rPr>
          <w:rFonts w:ascii="Comic Sans MS" w:hAnsi="Comic Sans MS"/>
        </w:rPr>
      </w:pPr>
    </w:p>
    <w:p w14:paraId="0A88D6E3" w14:textId="77777777" w:rsidR="00864167" w:rsidRDefault="00864167" w:rsidP="00864167">
      <w:pPr>
        <w:jc w:val="both"/>
        <w:rPr>
          <w:rFonts w:ascii="Comic Sans MS" w:hAnsi="Comic Sans MS"/>
        </w:rPr>
      </w:pPr>
    </w:p>
    <w:p w14:paraId="3EA883A7" w14:textId="77777777" w:rsidR="00864167" w:rsidRDefault="00864167" w:rsidP="00864167">
      <w:pPr>
        <w:jc w:val="both"/>
        <w:rPr>
          <w:rFonts w:ascii="Comic Sans MS" w:hAnsi="Comic Sans MS"/>
        </w:rPr>
      </w:pPr>
    </w:p>
    <w:p w14:paraId="61CF788E" w14:textId="77777777" w:rsidR="00864167" w:rsidRDefault="00864167" w:rsidP="00864167">
      <w:pPr>
        <w:jc w:val="both"/>
        <w:rPr>
          <w:rFonts w:ascii="Comic Sans MS" w:hAnsi="Comic Sans MS"/>
        </w:rPr>
      </w:pPr>
    </w:p>
    <w:p w14:paraId="6F50C616" w14:textId="77777777" w:rsidR="00864167" w:rsidRDefault="00864167" w:rsidP="00864167">
      <w:pPr>
        <w:jc w:val="both"/>
        <w:rPr>
          <w:rFonts w:ascii="Comic Sans MS" w:hAnsi="Comic Sans MS"/>
        </w:rPr>
      </w:pPr>
    </w:p>
    <w:p w14:paraId="08CC266B" w14:textId="77777777" w:rsidR="00864167" w:rsidRDefault="00864167" w:rsidP="00864167">
      <w:pPr>
        <w:jc w:val="both"/>
        <w:rPr>
          <w:rFonts w:ascii="Comic Sans MS" w:hAnsi="Comic Sans MS"/>
        </w:rPr>
      </w:pPr>
    </w:p>
    <w:p w14:paraId="1AEA840E" w14:textId="77777777" w:rsidR="00864167" w:rsidRDefault="00864167" w:rsidP="00864167">
      <w:pPr>
        <w:jc w:val="both"/>
        <w:rPr>
          <w:rFonts w:ascii="Comic Sans MS" w:hAnsi="Comic Sans MS"/>
        </w:rPr>
      </w:pPr>
    </w:p>
    <w:p w14:paraId="31D8D4DE" w14:textId="77777777" w:rsidR="00864167" w:rsidRDefault="00864167" w:rsidP="00864167">
      <w:pPr>
        <w:jc w:val="both"/>
        <w:rPr>
          <w:rFonts w:ascii="Comic Sans MS" w:hAnsi="Comic Sans MS"/>
        </w:rPr>
      </w:pPr>
    </w:p>
    <w:p w14:paraId="666B22EF" w14:textId="77777777" w:rsidR="00864167" w:rsidRDefault="00864167" w:rsidP="00864167">
      <w:pPr>
        <w:jc w:val="both"/>
        <w:rPr>
          <w:rFonts w:ascii="Comic Sans MS" w:hAnsi="Comic Sans MS"/>
        </w:rPr>
      </w:pPr>
    </w:p>
    <w:p w14:paraId="3728264F" w14:textId="77777777" w:rsidR="00864167" w:rsidRPr="00B75C3C" w:rsidRDefault="00864167" w:rsidP="00864167">
      <w:pPr>
        <w:jc w:val="both"/>
        <w:rPr>
          <w:rFonts w:ascii="Comic Sans MS" w:hAnsi="Comic Sans MS"/>
          <w:b/>
        </w:rPr>
      </w:pPr>
      <w:r w:rsidRPr="00B75C3C">
        <w:rPr>
          <w:rFonts w:ascii="Comic Sans MS" w:hAnsi="Comic Sans MS"/>
          <w:b/>
        </w:rPr>
        <w:lastRenderedPageBreak/>
        <w:t>Allowance Rates/Reimbursement</w:t>
      </w:r>
    </w:p>
    <w:p w14:paraId="1A52655D" w14:textId="77777777" w:rsidR="00864167" w:rsidRPr="00B75C3C" w:rsidRDefault="00864167" w:rsidP="00864167">
      <w:pPr>
        <w:jc w:val="both"/>
        <w:rPr>
          <w:rFonts w:ascii="Comic Sans MS" w:hAnsi="Comic Sans MS"/>
        </w:rPr>
      </w:pPr>
    </w:p>
    <w:p w14:paraId="66077142" w14:textId="77777777" w:rsidR="00864167" w:rsidRPr="00B75C3C" w:rsidRDefault="00864167" w:rsidP="00864167">
      <w:pPr>
        <w:tabs>
          <w:tab w:val="left" w:pos="360"/>
        </w:tabs>
        <w:jc w:val="both"/>
        <w:rPr>
          <w:rFonts w:ascii="Comic Sans MS" w:hAnsi="Comic Sans MS"/>
        </w:rPr>
      </w:pPr>
      <w:r w:rsidRPr="00B75C3C">
        <w:rPr>
          <w:rFonts w:ascii="Comic Sans MS" w:hAnsi="Comic Sans MS"/>
        </w:rPr>
        <w:t>6.</w:t>
      </w:r>
      <w:r w:rsidRPr="00B75C3C">
        <w:rPr>
          <w:rFonts w:ascii="Comic Sans MS" w:hAnsi="Comic Sans MS"/>
        </w:rPr>
        <w:tab/>
        <w:t>Rates at which allowances/reimbursements are payable are as follows:</w:t>
      </w:r>
    </w:p>
    <w:p w14:paraId="4690CDF6" w14:textId="77777777" w:rsidR="00864167" w:rsidRPr="00B75C3C" w:rsidRDefault="00864167" w:rsidP="00864167">
      <w:pPr>
        <w:tabs>
          <w:tab w:val="left" w:pos="360"/>
        </w:tabs>
        <w:jc w:val="both"/>
        <w:rPr>
          <w:rFonts w:ascii="Comic Sans MS" w:hAnsi="Comic Sans MS"/>
        </w:rPr>
      </w:pPr>
    </w:p>
    <w:p w14:paraId="3C3A402B"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Care Arrangements:</w:t>
      </w:r>
      <w:r w:rsidRPr="00B75C3C">
        <w:rPr>
          <w:rFonts w:ascii="Comic Sans MS" w:hAnsi="Comic Sans MS"/>
        </w:rPr>
        <w:tab/>
        <w:t>Actual costs incurred, up to a maximum of [*] per hour for the care of a child (under 14 years) or an elderly or dependent relative requiring full time care.  For the purposes of this policy, a carer is identified as anyone other than an existing or former spouse or partner, a responsible person who normally lives in the family home.</w:t>
      </w:r>
    </w:p>
    <w:p w14:paraId="21BC7762" w14:textId="77777777" w:rsidR="00864167" w:rsidRPr="00B75C3C" w:rsidRDefault="00864167" w:rsidP="00864167">
      <w:pPr>
        <w:tabs>
          <w:tab w:val="left" w:pos="360"/>
        </w:tabs>
        <w:ind w:left="2880" w:hanging="2880"/>
        <w:jc w:val="both"/>
        <w:rPr>
          <w:rFonts w:ascii="Comic Sans MS" w:hAnsi="Comic Sans MS"/>
        </w:rPr>
      </w:pPr>
    </w:p>
    <w:p w14:paraId="563CA233"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Travel Rates:</w:t>
      </w:r>
      <w:r w:rsidRPr="00B75C3C">
        <w:rPr>
          <w:rFonts w:ascii="Comic Sans MS" w:hAnsi="Comic Sans MS"/>
        </w:rPr>
        <w:tab/>
        <w:t xml:space="preserve">Where the return journey from home to school by the shortest practicable route exceeds [*] miles travelling expenses for the excess mileage will be payable at the approved </w:t>
      </w:r>
      <w:proofErr w:type="gramStart"/>
      <w:r w:rsidRPr="00B75C3C">
        <w:rPr>
          <w:rFonts w:ascii="Comic Sans MS" w:hAnsi="Comic Sans MS"/>
        </w:rPr>
        <w:t>teachers</w:t>
      </w:r>
      <w:proofErr w:type="gramEnd"/>
      <w:r w:rsidRPr="00B75C3C">
        <w:rPr>
          <w:rFonts w:ascii="Comic Sans MS" w:hAnsi="Comic Sans MS"/>
        </w:rPr>
        <w:t xml:space="preserve"> mileage rate determined by the LA.</w:t>
      </w:r>
    </w:p>
    <w:p w14:paraId="6F274FD2" w14:textId="77777777" w:rsidR="00864167" w:rsidRPr="00B75C3C" w:rsidRDefault="00864167" w:rsidP="00864167">
      <w:pPr>
        <w:tabs>
          <w:tab w:val="left" w:pos="360"/>
        </w:tabs>
        <w:ind w:left="2880" w:hanging="2880"/>
        <w:jc w:val="both"/>
        <w:rPr>
          <w:rFonts w:ascii="Comic Sans MS" w:hAnsi="Comic Sans MS"/>
        </w:rPr>
      </w:pPr>
    </w:p>
    <w:p w14:paraId="522E2E90"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r>
      <w:r w:rsidRPr="00B75C3C">
        <w:rPr>
          <w:rFonts w:ascii="Comic Sans MS" w:hAnsi="Comic Sans MS"/>
        </w:rPr>
        <w:tab/>
        <w:t>If travel is undertaken by means of public transport, actual expenditure will be reimbursed.  However, where more than one class of fare is available, the rate shall be limited to standard-class fares.</w:t>
      </w:r>
    </w:p>
    <w:p w14:paraId="50BD2D24" w14:textId="77777777" w:rsidR="00864167" w:rsidRPr="00B75C3C" w:rsidRDefault="00864167" w:rsidP="00864167">
      <w:pPr>
        <w:tabs>
          <w:tab w:val="left" w:pos="360"/>
        </w:tabs>
        <w:ind w:left="2880" w:hanging="2880"/>
        <w:jc w:val="both"/>
        <w:rPr>
          <w:rFonts w:ascii="Comic Sans MS" w:hAnsi="Comic Sans MS"/>
        </w:rPr>
      </w:pPr>
    </w:p>
    <w:p w14:paraId="0479AE53"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Subsistence:</w:t>
      </w:r>
      <w:r w:rsidRPr="00B75C3C">
        <w:rPr>
          <w:rFonts w:ascii="Comic Sans MS" w:hAnsi="Comic Sans MS"/>
        </w:rPr>
        <w:tab/>
        <w:t>Under normal circumstances no expenses will be provided for subsistence.  However, if additional expenses are incurred because work as a governor requires taking meals (</w:t>
      </w:r>
      <w:proofErr w:type="spellStart"/>
      <w:r w:rsidRPr="00B75C3C">
        <w:rPr>
          <w:rFonts w:ascii="Comic Sans MS" w:hAnsi="Comic Sans MS"/>
        </w:rPr>
        <w:t>ie</w:t>
      </w:r>
      <w:proofErr w:type="spellEnd"/>
      <w:r w:rsidRPr="00B75C3C">
        <w:rPr>
          <w:rFonts w:ascii="Comic Sans MS" w:hAnsi="Comic Sans MS"/>
        </w:rPr>
        <w:t xml:space="preserve"> breakfast, lunch or dinner) away from school reimbursement will be made for the food/drink items bought on the day claimed up to a maximum of [*].</w:t>
      </w:r>
    </w:p>
    <w:p w14:paraId="4B215D60" w14:textId="77777777" w:rsidR="00864167" w:rsidRDefault="00864167" w:rsidP="00864167">
      <w:pPr>
        <w:tabs>
          <w:tab w:val="left" w:pos="360"/>
        </w:tabs>
        <w:ind w:left="2880" w:hanging="2880"/>
        <w:jc w:val="both"/>
        <w:rPr>
          <w:rFonts w:ascii="Comic Sans MS" w:hAnsi="Comic Sans MS"/>
        </w:rPr>
      </w:pPr>
    </w:p>
    <w:p w14:paraId="5A0800B1" w14:textId="77777777" w:rsidR="00864167" w:rsidRDefault="00864167" w:rsidP="00864167">
      <w:pPr>
        <w:tabs>
          <w:tab w:val="left" w:pos="360"/>
        </w:tabs>
        <w:ind w:left="2880" w:hanging="2880"/>
        <w:jc w:val="both"/>
        <w:rPr>
          <w:rFonts w:ascii="Comic Sans MS" w:hAnsi="Comic Sans MS"/>
        </w:rPr>
      </w:pPr>
    </w:p>
    <w:p w14:paraId="000F77D2" w14:textId="77777777" w:rsidR="00864167" w:rsidRDefault="00864167" w:rsidP="00864167">
      <w:pPr>
        <w:tabs>
          <w:tab w:val="left" w:pos="360"/>
        </w:tabs>
        <w:ind w:left="2880" w:hanging="2880"/>
        <w:jc w:val="both"/>
        <w:rPr>
          <w:rFonts w:ascii="Comic Sans MS" w:hAnsi="Comic Sans MS"/>
        </w:rPr>
      </w:pPr>
    </w:p>
    <w:p w14:paraId="6C746DE1" w14:textId="77777777" w:rsidR="00864167" w:rsidRDefault="00864167" w:rsidP="00864167">
      <w:pPr>
        <w:tabs>
          <w:tab w:val="left" w:pos="360"/>
        </w:tabs>
        <w:ind w:left="2880" w:hanging="2880"/>
        <w:jc w:val="both"/>
        <w:rPr>
          <w:rFonts w:ascii="Comic Sans MS" w:hAnsi="Comic Sans MS"/>
        </w:rPr>
      </w:pPr>
    </w:p>
    <w:p w14:paraId="49A85297" w14:textId="77777777" w:rsidR="00864167" w:rsidRDefault="00864167" w:rsidP="00864167">
      <w:pPr>
        <w:tabs>
          <w:tab w:val="left" w:pos="360"/>
        </w:tabs>
        <w:ind w:left="2880" w:hanging="2880"/>
        <w:jc w:val="both"/>
        <w:rPr>
          <w:rFonts w:ascii="Comic Sans MS" w:hAnsi="Comic Sans MS"/>
        </w:rPr>
      </w:pPr>
    </w:p>
    <w:p w14:paraId="59754A17" w14:textId="77777777" w:rsidR="00864167" w:rsidRDefault="00864167" w:rsidP="00864167">
      <w:pPr>
        <w:tabs>
          <w:tab w:val="left" w:pos="360"/>
        </w:tabs>
        <w:ind w:left="2880" w:hanging="2880"/>
        <w:jc w:val="both"/>
        <w:rPr>
          <w:rFonts w:ascii="Comic Sans MS" w:hAnsi="Comic Sans MS"/>
        </w:rPr>
      </w:pPr>
    </w:p>
    <w:p w14:paraId="03A82907" w14:textId="77777777" w:rsidR="00864167" w:rsidRPr="00B75C3C" w:rsidRDefault="00864167" w:rsidP="00864167">
      <w:pPr>
        <w:tabs>
          <w:tab w:val="left" w:pos="360"/>
        </w:tabs>
        <w:ind w:left="2880" w:hanging="2880"/>
        <w:jc w:val="both"/>
        <w:rPr>
          <w:rFonts w:ascii="Comic Sans MS" w:hAnsi="Comic Sans MS"/>
        </w:rPr>
      </w:pPr>
    </w:p>
    <w:p w14:paraId="653AAEC2" w14:textId="77777777" w:rsidR="00864167" w:rsidRPr="00B75C3C" w:rsidRDefault="00864167" w:rsidP="00864167">
      <w:pPr>
        <w:tabs>
          <w:tab w:val="left" w:pos="360"/>
        </w:tabs>
        <w:ind w:left="2880" w:hanging="2880"/>
        <w:jc w:val="both"/>
        <w:rPr>
          <w:rFonts w:ascii="Comic Sans MS" w:hAnsi="Comic Sans MS"/>
          <w:b/>
        </w:rPr>
      </w:pPr>
      <w:r w:rsidRPr="00B75C3C">
        <w:rPr>
          <w:rFonts w:ascii="Comic Sans MS" w:hAnsi="Comic Sans MS"/>
          <w:b/>
        </w:rPr>
        <w:lastRenderedPageBreak/>
        <w:t>Criteria for Claims</w:t>
      </w:r>
    </w:p>
    <w:p w14:paraId="174F31AE" w14:textId="77777777" w:rsidR="00864167" w:rsidRPr="00B75C3C" w:rsidRDefault="00864167" w:rsidP="00864167">
      <w:pPr>
        <w:tabs>
          <w:tab w:val="left" w:pos="360"/>
        </w:tabs>
        <w:ind w:left="2880" w:hanging="2880"/>
        <w:jc w:val="both"/>
        <w:rPr>
          <w:rFonts w:ascii="Comic Sans MS" w:hAnsi="Comic Sans MS"/>
        </w:rPr>
      </w:pPr>
    </w:p>
    <w:p w14:paraId="54319496"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7.</w:t>
      </w:r>
      <w:r w:rsidRPr="00B75C3C">
        <w:rPr>
          <w:rFonts w:ascii="Comic Sans MS" w:hAnsi="Comic Sans MS"/>
        </w:rPr>
        <w:tab/>
        <w:t>All claims must be authorised by the chair or headteacher and submitted to school by the end of each term.  Claims for travel and subsistence expenses outstanding for more than six months will not be accepted.</w:t>
      </w:r>
    </w:p>
    <w:p w14:paraId="0D1E1710" w14:textId="77777777" w:rsidR="00864167" w:rsidRPr="00B75C3C" w:rsidRDefault="00864167" w:rsidP="00864167">
      <w:pPr>
        <w:tabs>
          <w:tab w:val="left" w:pos="360"/>
        </w:tabs>
        <w:ind w:left="360" w:hanging="360"/>
        <w:jc w:val="both"/>
        <w:rPr>
          <w:rFonts w:ascii="Comic Sans MS" w:hAnsi="Comic Sans MS"/>
        </w:rPr>
      </w:pPr>
    </w:p>
    <w:p w14:paraId="566768C0"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8.</w:t>
      </w:r>
      <w:r w:rsidRPr="00B75C3C">
        <w:rPr>
          <w:rFonts w:ascii="Comic Sans MS" w:hAnsi="Comic Sans MS"/>
        </w:rPr>
        <w:tab/>
        <w:t>Receipts/Invoices must be supplied to support claims for reimbursement.</w:t>
      </w:r>
    </w:p>
    <w:p w14:paraId="582A6078" w14:textId="77777777" w:rsidR="00864167" w:rsidRPr="00B75C3C" w:rsidRDefault="00864167" w:rsidP="00864167">
      <w:pPr>
        <w:tabs>
          <w:tab w:val="left" w:pos="360"/>
        </w:tabs>
        <w:ind w:left="360" w:hanging="360"/>
        <w:jc w:val="both"/>
        <w:rPr>
          <w:rFonts w:ascii="Comic Sans MS" w:hAnsi="Comic Sans MS"/>
        </w:rPr>
      </w:pPr>
    </w:p>
    <w:p w14:paraId="6CC3C9D0"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9.</w:t>
      </w:r>
      <w:r w:rsidRPr="00B75C3C">
        <w:rPr>
          <w:rFonts w:ascii="Comic Sans MS" w:hAnsi="Comic Sans MS"/>
        </w:rPr>
        <w:tab/>
        <w:t>In the case of telephone calls, an itemised phone bill should be provided identifying the relevant calls.</w:t>
      </w:r>
    </w:p>
    <w:p w14:paraId="2E2211D2" w14:textId="77777777" w:rsidR="00864167" w:rsidRPr="00B75C3C" w:rsidRDefault="00864167" w:rsidP="00864167">
      <w:pPr>
        <w:tabs>
          <w:tab w:val="left" w:pos="360"/>
        </w:tabs>
        <w:ind w:left="360" w:hanging="360"/>
        <w:jc w:val="both"/>
        <w:rPr>
          <w:rFonts w:ascii="Comic Sans MS" w:hAnsi="Comic Sans MS"/>
        </w:rPr>
      </w:pPr>
    </w:p>
    <w:p w14:paraId="6C12766F" w14:textId="77777777" w:rsidR="00864167" w:rsidRPr="00B75C3C" w:rsidRDefault="00864167" w:rsidP="00864167">
      <w:pPr>
        <w:tabs>
          <w:tab w:val="left" w:pos="360"/>
        </w:tabs>
        <w:ind w:left="360" w:hanging="360"/>
        <w:jc w:val="both"/>
        <w:rPr>
          <w:rFonts w:ascii="Comic Sans MS" w:hAnsi="Comic Sans MS"/>
          <w:b/>
        </w:rPr>
      </w:pPr>
      <w:r w:rsidRPr="00B75C3C">
        <w:rPr>
          <w:rFonts w:ascii="Comic Sans MS" w:hAnsi="Comic Sans MS"/>
          <w:b/>
        </w:rPr>
        <w:t>Financial Systems</w:t>
      </w:r>
    </w:p>
    <w:p w14:paraId="1B5675AA" w14:textId="77777777" w:rsidR="00864167" w:rsidRPr="00B75C3C" w:rsidRDefault="00864167" w:rsidP="00864167">
      <w:pPr>
        <w:tabs>
          <w:tab w:val="left" w:pos="360"/>
        </w:tabs>
        <w:ind w:left="360" w:hanging="360"/>
        <w:jc w:val="both"/>
        <w:rPr>
          <w:rFonts w:ascii="Comic Sans MS" w:hAnsi="Comic Sans MS"/>
        </w:rPr>
      </w:pPr>
    </w:p>
    <w:p w14:paraId="5EECBF9E"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10.</w:t>
      </w:r>
      <w:r w:rsidRPr="00B75C3C">
        <w:rPr>
          <w:rFonts w:ascii="Comic Sans MS" w:hAnsi="Comic Sans MS"/>
        </w:rPr>
        <w:tab/>
        <w:t>The school's normal systems for authorising and processing payments will apply to claims made under this scheme.</w:t>
      </w:r>
    </w:p>
    <w:p w14:paraId="3B7FE777" w14:textId="77777777" w:rsidR="00864167" w:rsidRPr="00B75C3C" w:rsidRDefault="00864167" w:rsidP="00864167">
      <w:pPr>
        <w:tabs>
          <w:tab w:val="left" w:pos="360"/>
        </w:tabs>
        <w:ind w:left="360" w:hanging="360"/>
        <w:jc w:val="both"/>
        <w:rPr>
          <w:rFonts w:ascii="Comic Sans MS" w:hAnsi="Comic Sans MS"/>
        </w:rPr>
      </w:pPr>
    </w:p>
    <w:p w14:paraId="34DF9C9E" w14:textId="77777777" w:rsidR="00864167" w:rsidRPr="00B75C3C" w:rsidRDefault="00864167" w:rsidP="00864167">
      <w:pPr>
        <w:tabs>
          <w:tab w:val="left" w:pos="360"/>
        </w:tabs>
        <w:ind w:left="720" w:hanging="360"/>
        <w:jc w:val="both"/>
        <w:rPr>
          <w:rFonts w:ascii="Comic Sans MS" w:hAnsi="Comic Sans MS" w:cs="Arial"/>
          <w:szCs w:val="24"/>
        </w:rPr>
      </w:pPr>
      <w:r w:rsidRPr="00B75C3C">
        <w:rPr>
          <w:rFonts w:ascii="Comic Sans MS" w:hAnsi="Comic Sans MS" w:cs="Arial"/>
          <w:szCs w:val="24"/>
        </w:rPr>
        <w:t>[*] The governing body may vary these rates to meet their particular circumstances.  The rates must be agreed at a full governing body meeting.</w:t>
      </w:r>
    </w:p>
    <w:p w14:paraId="018831D1" w14:textId="77777777" w:rsidR="00864167" w:rsidRPr="00B75C3C" w:rsidRDefault="00864167" w:rsidP="00864167">
      <w:pPr>
        <w:tabs>
          <w:tab w:val="left" w:pos="360"/>
        </w:tabs>
        <w:ind w:left="720" w:hanging="360"/>
        <w:jc w:val="both"/>
        <w:rPr>
          <w:rFonts w:ascii="Comic Sans MS" w:hAnsi="Comic Sans MS" w:cs="Arial"/>
          <w:szCs w:val="24"/>
        </w:rPr>
      </w:pPr>
    </w:p>
    <w:p w14:paraId="60EBDF4A"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2232D39D" w14:textId="62C57587" w:rsidR="001540A3" w:rsidRPr="008402CF" w:rsidRDefault="001540A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53E1F4D9"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E4C2" w14:textId="77777777" w:rsidR="00450F57" w:rsidRDefault="00450F57">
      <w:pPr>
        <w:spacing w:after="0" w:line="240" w:lineRule="auto"/>
      </w:pPr>
      <w:r>
        <w:separator/>
      </w:r>
    </w:p>
  </w:endnote>
  <w:endnote w:type="continuationSeparator" w:id="0">
    <w:p w14:paraId="4E603EED" w14:textId="77777777" w:rsidR="00450F57" w:rsidRDefault="0045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2A70" w14:textId="77777777" w:rsidR="00E13DEE" w:rsidRDefault="0086416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ECC2D" w14:textId="77777777" w:rsidR="00E13DEE" w:rsidRDefault="00E13DEE"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215D6FA" w14:textId="77777777" w:rsidTr="000C4086">
      <w:tc>
        <w:tcPr>
          <w:tcW w:w="3240" w:type="dxa"/>
          <w:tcBorders>
            <w:top w:val="nil"/>
            <w:left w:val="nil"/>
            <w:bottom w:val="nil"/>
            <w:right w:val="nil"/>
          </w:tcBorders>
        </w:tcPr>
        <w:p w14:paraId="51E23767" w14:textId="77777777" w:rsidR="00E13DEE" w:rsidRPr="000C4086" w:rsidRDefault="00E13DEE" w:rsidP="00CD4848">
          <w:pPr>
            <w:pStyle w:val="Footer"/>
            <w:rPr>
              <w:sz w:val="16"/>
              <w:szCs w:val="16"/>
            </w:rPr>
          </w:pPr>
        </w:p>
      </w:tc>
      <w:tc>
        <w:tcPr>
          <w:tcW w:w="2641" w:type="dxa"/>
          <w:tcBorders>
            <w:top w:val="nil"/>
            <w:left w:val="nil"/>
            <w:bottom w:val="nil"/>
            <w:right w:val="nil"/>
          </w:tcBorders>
        </w:tcPr>
        <w:p w14:paraId="6E745856" w14:textId="77777777" w:rsidR="00E13DEE" w:rsidRPr="000C4086" w:rsidRDefault="00E13DEE" w:rsidP="000C4086">
          <w:pPr>
            <w:pStyle w:val="Header"/>
            <w:jc w:val="center"/>
            <w:rPr>
              <w:sz w:val="16"/>
              <w:szCs w:val="16"/>
            </w:rPr>
          </w:pPr>
        </w:p>
        <w:p w14:paraId="006DC6FE" w14:textId="77777777" w:rsidR="00E13DEE" w:rsidRPr="000C4086" w:rsidRDefault="00E13DEE" w:rsidP="000C4086">
          <w:pPr>
            <w:pStyle w:val="Header"/>
            <w:jc w:val="center"/>
            <w:rPr>
              <w:sz w:val="16"/>
              <w:szCs w:val="16"/>
            </w:rPr>
          </w:pPr>
        </w:p>
      </w:tc>
      <w:tc>
        <w:tcPr>
          <w:tcW w:w="3467" w:type="dxa"/>
          <w:tcBorders>
            <w:top w:val="nil"/>
            <w:left w:val="nil"/>
            <w:bottom w:val="nil"/>
            <w:right w:val="nil"/>
          </w:tcBorders>
        </w:tcPr>
        <w:p w14:paraId="0E77B98C" w14:textId="77777777" w:rsidR="00E13DEE" w:rsidRPr="000C4086" w:rsidRDefault="00E13DEE" w:rsidP="000C4086">
          <w:pPr>
            <w:pStyle w:val="Footer"/>
            <w:jc w:val="right"/>
            <w:rPr>
              <w:rFonts w:ascii="Arial" w:hAnsi="Arial" w:cs="Arial"/>
              <w:sz w:val="16"/>
              <w:szCs w:val="16"/>
            </w:rPr>
          </w:pPr>
        </w:p>
      </w:tc>
    </w:tr>
  </w:tbl>
  <w:p w14:paraId="3AE4ECC1" w14:textId="77777777" w:rsidR="00E13DEE" w:rsidRPr="00F83456" w:rsidRDefault="00E13DEE"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ACA8" w14:textId="77777777" w:rsidR="00450F57" w:rsidRDefault="00450F57">
      <w:pPr>
        <w:spacing w:after="0" w:line="240" w:lineRule="auto"/>
      </w:pPr>
      <w:r>
        <w:separator/>
      </w:r>
    </w:p>
  </w:footnote>
  <w:footnote w:type="continuationSeparator" w:id="0">
    <w:p w14:paraId="19FE894F" w14:textId="77777777" w:rsidR="00450F57" w:rsidRDefault="00450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5932294D"/>
    <w:multiLevelType w:val="hybridMultilevel"/>
    <w:tmpl w:val="69D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846AC"/>
    <w:multiLevelType w:val="hybridMultilevel"/>
    <w:tmpl w:val="CDDAA6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03569816">
    <w:abstractNumId w:val="0"/>
  </w:num>
  <w:num w:numId="2" w16cid:durableId="1121680677">
    <w:abstractNumId w:val="3"/>
  </w:num>
  <w:num w:numId="3" w16cid:durableId="437333845">
    <w:abstractNumId w:val="2"/>
  </w:num>
  <w:num w:numId="4" w16cid:durableId="4554887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1540A3"/>
    <w:rsid w:val="001E768F"/>
    <w:rsid w:val="00206ECD"/>
    <w:rsid w:val="002152DC"/>
    <w:rsid w:val="00226190"/>
    <w:rsid w:val="00246CF4"/>
    <w:rsid w:val="002F4ECF"/>
    <w:rsid w:val="003578D5"/>
    <w:rsid w:val="003F7A02"/>
    <w:rsid w:val="00426A09"/>
    <w:rsid w:val="00450F57"/>
    <w:rsid w:val="004B37A1"/>
    <w:rsid w:val="005243E1"/>
    <w:rsid w:val="00666FC2"/>
    <w:rsid w:val="006C0646"/>
    <w:rsid w:val="00746F77"/>
    <w:rsid w:val="007504F2"/>
    <w:rsid w:val="007607DE"/>
    <w:rsid w:val="007B7EA4"/>
    <w:rsid w:val="0081169B"/>
    <w:rsid w:val="00837484"/>
    <w:rsid w:val="00864167"/>
    <w:rsid w:val="00880B14"/>
    <w:rsid w:val="008F1839"/>
    <w:rsid w:val="009146F2"/>
    <w:rsid w:val="0099372B"/>
    <w:rsid w:val="009A509D"/>
    <w:rsid w:val="009D523B"/>
    <w:rsid w:val="00A56F81"/>
    <w:rsid w:val="00A80E06"/>
    <w:rsid w:val="00AA3413"/>
    <w:rsid w:val="00AF2C56"/>
    <w:rsid w:val="00B52080"/>
    <w:rsid w:val="00BB0088"/>
    <w:rsid w:val="00BB2D22"/>
    <w:rsid w:val="00D305AA"/>
    <w:rsid w:val="00D43213"/>
    <w:rsid w:val="00D8101B"/>
    <w:rsid w:val="00DD6F4D"/>
    <w:rsid w:val="00E13DEE"/>
    <w:rsid w:val="00E97848"/>
    <w:rsid w:val="00F0530F"/>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241"/>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D22E-89E0-4534-A3B1-D442D17E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2025-09-08T13:56:00Z</dcterms:created>
  <dcterms:modified xsi:type="dcterms:W3CDTF">2025-09-08T13:56:00Z</dcterms:modified>
</cp:coreProperties>
</file>